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F" w:rsidRDefault="00B02E46">
      <w:pPr>
        <w:pStyle w:val="20"/>
        <w:framePr w:w="9408" w:h="339" w:hRule="exact" w:wrap="none" w:vAnchor="page" w:hAnchor="page" w:x="1672" w:y="1420"/>
        <w:shd w:val="clear" w:color="auto" w:fill="auto"/>
        <w:spacing w:after="0" w:line="280" w:lineRule="exact"/>
      </w:pPr>
      <w:r>
        <w:t>Приложение 2</w:t>
      </w:r>
    </w:p>
    <w:p w:rsidR="001242BE" w:rsidRDefault="001242BE">
      <w:pPr>
        <w:pStyle w:val="20"/>
        <w:framePr w:w="9408" w:h="339" w:hRule="exact" w:wrap="none" w:vAnchor="page" w:hAnchor="page" w:x="1672" w:y="1420"/>
        <w:shd w:val="clear" w:color="auto" w:fill="auto"/>
        <w:spacing w:after="0" w:line="280" w:lineRule="exact"/>
      </w:pPr>
    </w:p>
    <w:p w:rsidR="001242BE" w:rsidRDefault="00B02E46" w:rsidP="001242BE">
      <w:pPr>
        <w:pStyle w:val="20"/>
        <w:framePr w:w="9601" w:h="1981" w:hRule="exact" w:wrap="none" w:vAnchor="page" w:hAnchor="page" w:x="1681" w:y="2011"/>
        <w:shd w:val="clear" w:color="auto" w:fill="auto"/>
        <w:spacing w:after="0" w:line="322" w:lineRule="exact"/>
        <w:ind w:left="4300"/>
        <w:jc w:val="left"/>
      </w:pPr>
      <w:r>
        <w:t>УТВЕРЖДЕНО</w:t>
      </w:r>
    </w:p>
    <w:p w:rsidR="001242BE" w:rsidRDefault="001242BE" w:rsidP="001242BE">
      <w:pPr>
        <w:pStyle w:val="20"/>
        <w:framePr w:w="9601" w:h="1981" w:hRule="exact" w:wrap="none" w:vAnchor="page" w:hAnchor="page" w:x="1681" w:y="2011"/>
        <w:shd w:val="clear" w:color="auto" w:fill="auto"/>
        <w:spacing w:after="0" w:line="322" w:lineRule="exact"/>
        <w:ind w:left="4300"/>
        <w:jc w:val="left"/>
      </w:pPr>
      <w:r>
        <w:t xml:space="preserve">Директор МОБУ «Проскуринская </w:t>
      </w:r>
      <w:r w:rsidR="00B02E46">
        <w:t xml:space="preserve"> </w:t>
      </w:r>
      <w:r>
        <w:t>ООШ»</w:t>
      </w:r>
    </w:p>
    <w:p w:rsidR="001242BE" w:rsidRDefault="001242BE" w:rsidP="001242BE">
      <w:pPr>
        <w:pStyle w:val="20"/>
        <w:framePr w:w="9601" w:h="1981" w:hRule="exact" w:wrap="none" w:vAnchor="page" w:hAnchor="page" w:x="1681" w:y="2011"/>
        <w:shd w:val="clear" w:color="auto" w:fill="auto"/>
        <w:spacing w:after="0" w:line="322" w:lineRule="exact"/>
        <w:ind w:left="4300"/>
        <w:jc w:val="left"/>
      </w:pPr>
      <w:r>
        <w:t>__________Н.А. Коренских</w:t>
      </w:r>
    </w:p>
    <w:p w:rsidR="00B02E46" w:rsidRDefault="00B02E46" w:rsidP="001242BE">
      <w:pPr>
        <w:pStyle w:val="20"/>
        <w:framePr w:w="9601" w:h="1981" w:hRule="exact" w:wrap="none" w:vAnchor="page" w:hAnchor="page" w:x="1681" w:y="2011"/>
        <w:shd w:val="clear" w:color="auto" w:fill="auto"/>
        <w:spacing w:after="0" w:line="322" w:lineRule="exact"/>
        <w:ind w:left="4300"/>
        <w:jc w:val="left"/>
      </w:pPr>
      <w:r>
        <w:t>Приказ № 7-а от 05.09.2018</w:t>
      </w:r>
    </w:p>
    <w:p w:rsidR="00EB7CDF" w:rsidRDefault="00EB7CDF" w:rsidP="001242BE">
      <w:pPr>
        <w:pStyle w:val="20"/>
        <w:framePr w:w="9601" w:h="1981" w:hRule="exact" w:wrap="none" w:vAnchor="page" w:hAnchor="page" w:x="1681" w:y="2011"/>
        <w:shd w:val="clear" w:color="auto" w:fill="auto"/>
        <w:spacing w:after="0" w:line="322" w:lineRule="exact"/>
      </w:pPr>
    </w:p>
    <w:p w:rsidR="00B02E46" w:rsidRDefault="00B02E46" w:rsidP="00B02E46">
      <w:pPr>
        <w:pStyle w:val="10"/>
        <w:framePr w:w="9408" w:h="1026" w:hRule="exact" w:wrap="none" w:vAnchor="page" w:hAnchor="page" w:x="1672" w:y="3642"/>
        <w:shd w:val="clear" w:color="auto" w:fill="auto"/>
        <w:spacing w:before="0"/>
      </w:pPr>
      <w:bookmarkStart w:id="0" w:name="bookmark0"/>
    </w:p>
    <w:p w:rsidR="00B02E46" w:rsidRDefault="00B02E46" w:rsidP="00B02E46">
      <w:pPr>
        <w:pStyle w:val="10"/>
        <w:framePr w:w="9408" w:h="1026" w:hRule="exact" w:wrap="none" w:vAnchor="page" w:hAnchor="page" w:x="1672" w:y="3642"/>
        <w:shd w:val="clear" w:color="auto" w:fill="auto"/>
        <w:spacing w:before="0"/>
      </w:pPr>
      <w:r>
        <w:t>Регламент</w:t>
      </w:r>
      <w:bookmarkEnd w:id="0"/>
    </w:p>
    <w:p w:rsidR="00B02E46" w:rsidRDefault="00B02E46" w:rsidP="00B02E46">
      <w:pPr>
        <w:pStyle w:val="30"/>
        <w:framePr w:w="9408" w:h="1026" w:hRule="exact" w:wrap="none" w:vAnchor="page" w:hAnchor="page" w:x="1672" w:y="3642"/>
        <w:shd w:val="clear" w:color="auto" w:fill="auto"/>
        <w:spacing w:after="0"/>
      </w:pPr>
      <w:r>
        <w:t>ведения электронного журнала успеваемости и электронного дневника</w:t>
      </w:r>
      <w:r>
        <w:br/>
        <w:t>(как модуля электронного журнала) в Средней школе № 34</w:t>
      </w:r>
    </w:p>
    <w:p w:rsidR="00B02E46" w:rsidRDefault="00B02E46" w:rsidP="00B02E46">
      <w:pPr>
        <w:pStyle w:val="10"/>
        <w:framePr w:w="9408" w:h="9681" w:hRule="exact" w:wrap="none" w:vAnchor="page" w:hAnchor="page" w:x="1672" w:y="5288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332" w:line="280" w:lineRule="exact"/>
        <w:jc w:val="both"/>
      </w:pPr>
      <w:bookmarkStart w:id="1" w:name="bookmark1"/>
      <w:r>
        <w:t>Общие положения</w:t>
      </w:r>
      <w:bookmarkEnd w:id="1"/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280" w:lineRule="exact"/>
        <w:jc w:val="both"/>
      </w:pPr>
      <w:r>
        <w:t>Регламент составлен на основе: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0"/>
          <w:numId w:val="2"/>
        </w:numPr>
        <w:shd w:val="clear" w:color="auto" w:fill="auto"/>
        <w:tabs>
          <w:tab w:val="left" w:pos="249"/>
        </w:tabs>
        <w:spacing w:after="0" w:line="322" w:lineRule="exact"/>
        <w:jc w:val="both"/>
      </w:pPr>
      <w:r>
        <w:t>письма Минобрнауки России от 15.02.2012 № АП - 147/07 «О методических рекомендациях по внедрению систем ведения журналов успеваемости в электронном виде»,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0"/>
          <w:numId w:val="2"/>
        </w:numPr>
        <w:shd w:val="clear" w:color="auto" w:fill="auto"/>
        <w:tabs>
          <w:tab w:val="left" w:pos="249"/>
        </w:tabs>
        <w:spacing w:after="244" w:line="326" w:lineRule="exact"/>
        <w:jc w:val="both"/>
      </w:pPr>
      <w:r>
        <w:t>письма Минобрнауки России от 21.10.2014 № АК - 3358/08 «Об уточнениях в методические рекомендации по внедрению систем ведения журналов успеваемости в электронном виде».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1"/>
          <w:numId w:val="1"/>
        </w:numPr>
        <w:shd w:val="clear" w:color="auto" w:fill="auto"/>
        <w:tabs>
          <w:tab w:val="left" w:pos="720"/>
        </w:tabs>
        <w:spacing w:after="240" w:line="322" w:lineRule="exact"/>
        <w:jc w:val="both"/>
      </w:pPr>
      <w:r>
        <w:t>Настоящий документ определяет условия и правила ведения электронного журнала успеваемости (далее - ЭЖ),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в МОБУ «Проскуринская ООШ» (далее Школа).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1"/>
          <w:numId w:val="1"/>
        </w:numPr>
        <w:shd w:val="clear" w:color="auto" w:fill="auto"/>
        <w:tabs>
          <w:tab w:val="left" w:pos="581"/>
        </w:tabs>
        <w:spacing w:after="240" w:line="322" w:lineRule="exact"/>
        <w:jc w:val="both"/>
      </w:pPr>
      <w:r>
        <w:t>В соответствии с действующим законодательством Школа вправе самостоятельно выбирать формы учета выполнения учебной программы.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1"/>
          <w:numId w:val="1"/>
        </w:numPr>
        <w:shd w:val="clear" w:color="auto" w:fill="auto"/>
        <w:tabs>
          <w:tab w:val="left" w:pos="720"/>
        </w:tabs>
        <w:spacing w:after="236" w:line="322" w:lineRule="exact"/>
        <w:jc w:val="both"/>
      </w:pPr>
      <w:r>
        <w:t>Ответственность за соответствие результатов учета действующим нормам и, в частности, настоящему регламенту и локальным актам, несет Директор школы.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1"/>
          <w:numId w:val="1"/>
        </w:numPr>
        <w:shd w:val="clear" w:color="auto" w:fill="auto"/>
        <w:tabs>
          <w:tab w:val="left" w:pos="581"/>
        </w:tabs>
        <w:spacing w:after="244" w:line="326" w:lineRule="exact"/>
        <w:jc w:val="both"/>
      </w:pPr>
      <w:r>
        <w:t>Ответственность за соответствие данных учета фактам реализации учебного процесса лежит на Директоре школы.</w:t>
      </w:r>
    </w:p>
    <w:p w:rsidR="00B02E46" w:rsidRDefault="00B02E46" w:rsidP="00B02E46">
      <w:pPr>
        <w:pStyle w:val="20"/>
        <w:framePr w:w="9408" w:h="9681" w:hRule="exact" w:wrap="none" w:vAnchor="page" w:hAnchor="page" w:x="1672" w:y="5288"/>
        <w:numPr>
          <w:ilvl w:val="1"/>
          <w:numId w:val="1"/>
        </w:numPr>
        <w:shd w:val="clear" w:color="auto" w:fill="auto"/>
        <w:tabs>
          <w:tab w:val="left" w:pos="581"/>
        </w:tabs>
        <w:spacing w:after="0" w:line="322" w:lineRule="exact"/>
        <w:jc w:val="both"/>
      </w:pPr>
      <w:r>
        <w:t>Записи в ЭЖ признаются как записи в бумажном журнале, записи в электронном дневнике признаются как записи в бумажном дневнике.</w:t>
      </w:r>
    </w:p>
    <w:p w:rsidR="00B02E46" w:rsidRDefault="00B02E46" w:rsidP="00B02E46">
      <w:pPr>
        <w:rPr>
          <w:sz w:val="2"/>
          <w:szCs w:val="2"/>
        </w:rPr>
        <w:sectPr w:rsidR="00B0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26" w:lineRule="exact"/>
        <w:jc w:val="both"/>
      </w:pPr>
      <w:r>
        <w:lastRenderedPageBreak/>
        <w:t>При ведении электронного учета необходимо обеспечить соблюдение законодательства о персональных данных.</w:t>
      </w:r>
    </w:p>
    <w:p w:rsidR="00B02E46" w:rsidRDefault="00B02E46" w:rsidP="00B02E46">
      <w:pPr>
        <w:pStyle w:val="10"/>
        <w:framePr w:w="9413" w:h="13889" w:hRule="exact" w:wrap="none" w:vAnchor="page" w:hAnchor="page" w:x="1670" w:y="1104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66" w:line="326" w:lineRule="exact"/>
        <w:jc w:val="both"/>
      </w:pPr>
      <w:bookmarkStart w:id="2" w:name="bookmark2"/>
      <w:r>
        <w:t>Общие правила ведения ЭЖ</w:t>
      </w:r>
      <w:bookmarkEnd w:id="2"/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spacing w:after="222" w:line="370" w:lineRule="exact"/>
        <w:jc w:val="both"/>
      </w:pPr>
      <w:r>
        <w:t xml:space="preserve"> Внесение информации о занятии и об отсутствующих должны производиться в течение суток от даты проведения урока.</w:t>
      </w:r>
    </w:p>
    <w:p w:rsidR="00B02E46" w:rsidRDefault="00B02E46" w:rsidP="00B02E46">
      <w:pPr>
        <w:pStyle w:val="20"/>
        <w:framePr w:w="9413" w:h="13889" w:hRule="exact" w:wrap="none" w:vAnchor="page" w:hAnchor="page" w:x="1670" w:y="1104"/>
        <w:shd w:val="clear" w:color="auto" w:fill="auto"/>
        <w:spacing w:after="0" w:line="317" w:lineRule="exact"/>
        <w:jc w:val="both"/>
      </w:pPr>
      <w:r>
        <w:t>Если занятие проводилось вместо основного преподавателя, факт замены должен отражаться в момент внесения учетной записи.</w:t>
      </w:r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spacing w:after="300" w:line="322" w:lineRule="exact"/>
        <w:jc w:val="both"/>
      </w:pPr>
      <w:r>
        <w:t xml:space="preserve"> Внесение в журнал информации о домашнем задании должно производиться в день проведения занятия до 18.00 часов.</w:t>
      </w:r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tabs>
          <w:tab w:val="left" w:pos="584"/>
        </w:tabs>
        <w:spacing w:after="300" w:line="322" w:lineRule="exact"/>
        <w:jc w:val="both"/>
      </w:pPr>
      <w:r>
        <w:t>Результаты оценивания выполненных учащимися работ должны выставляться не позднее трех дней от даты проведения урока или даты выполнения учащимся работы, по итогам которых выставлена оценка,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tabs>
          <w:tab w:val="left" w:pos="584"/>
        </w:tabs>
        <w:spacing w:after="300" w:line="322" w:lineRule="exact"/>
        <w:jc w:val="both"/>
      </w:pPr>
      <w:r>
        <w:t>Для промежуточной аттестации учащегося по итогам учебного периода срок информирования об оценках - не позднее двух дней после окончания учебного периода.</w:t>
      </w:r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tabs>
          <w:tab w:val="left" w:pos="584"/>
        </w:tabs>
        <w:spacing w:after="300" w:line="322" w:lineRule="exact"/>
        <w:jc w:val="both"/>
      </w:pPr>
      <w:r>
        <w:t>Архивное хранение учетных данных предусматривает контроль за их целостностью и достоверностью на протяжении всего необходимого срока. Электронное хранение архивных данных осуществляется минимально на двух носителях и хранится в разных помещениях.</w:t>
      </w:r>
    </w:p>
    <w:p w:rsidR="00B02E46" w:rsidRDefault="00B02E46" w:rsidP="00B02E46">
      <w:pPr>
        <w:pStyle w:val="10"/>
        <w:framePr w:w="9413" w:h="13889" w:hRule="exact" w:wrap="none" w:vAnchor="page" w:hAnchor="page" w:x="1670" w:y="1104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300"/>
        <w:jc w:val="both"/>
      </w:pPr>
      <w:bookmarkStart w:id="3" w:name="bookmark3"/>
      <w:r>
        <w:t>Условия совмещенного хранения данных в электронном виде и на бумажных носителях</w:t>
      </w:r>
      <w:bookmarkEnd w:id="3"/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tabs>
          <w:tab w:val="left" w:pos="584"/>
        </w:tabs>
        <w:spacing w:after="300" w:line="322" w:lineRule="exact"/>
        <w:jc w:val="both"/>
      </w:pPr>
      <w:r>
        <w:t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осуществляется в соответствии с действующим Административным регламентом Рособрнадзора, утвержденным приказом Минобрнауки России от 21 января 2009 г. № 9.</w:t>
      </w:r>
    </w:p>
    <w:p w:rsidR="00B02E46" w:rsidRDefault="00B02E46" w:rsidP="00B02E46">
      <w:pPr>
        <w:pStyle w:val="20"/>
        <w:framePr w:w="9413" w:h="13889" w:hRule="exact" w:wrap="none" w:vAnchor="page" w:hAnchor="page" w:x="1670" w:y="1104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22" w:lineRule="exact"/>
        <w:jc w:val="both"/>
      </w:pPr>
      <w:r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B02E46" w:rsidRDefault="00B02E46" w:rsidP="00B02E46">
      <w:pPr>
        <w:rPr>
          <w:sz w:val="2"/>
          <w:szCs w:val="2"/>
        </w:rPr>
        <w:sectPr w:rsidR="00B02E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529"/>
        </w:tabs>
        <w:spacing w:after="244" w:line="322" w:lineRule="exact"/>
        <w:jc w:val="both"/>
      </w:pPr>
      <w:r>
        <w:lastRenderedPageBreak/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524"/>
        </w:tabs>
        <w:spacing w:after="0" w:line="317" w:lineRule="exact"/>
        <w:jc w:val="both"/>
      </w:pPr>
      <w:r>
        <w:t>В школе обеспечивается хранение: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17" w:lineRule="exact"/>
        <w:jc w:val="both"/>
      </w:pPr>
      <w:r>
        <w:t>Журналов успеваемости учащихся на двух электронных носителях, которые хранятся в разных помещениях 5 лет;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0"/>
          <w:numId w:val="2"/>
        </w:numPr>
        <w:shd w:val="clear" w:color="auto" w:fill="auto"/>
        <w:tabs>
          <w:tab w:val="left" w:pos="222"/>
        </w:tabs>
        <w:spacing w:after="116" w:line="370" w:lineRule="exact"/>
        <w:jc w:val="both"/>
      </w:pPr>
      <w:r>
        <w:t>В целях хранения на бумажных носителях - один раз в год, по окончании учебного года, но не позднее 30 июня, выводится на печать электронная версия Сводных ведомостей успеваемости, прошивается и скрепляется подписью руководителя и печатью учреждения.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shd w:val="clear" w:color="auto" w:fill="auto"/>
        <w:spacing w:after="162" w:line="374" w:lineRule="exact"/>
        <w:jc w:val="both"/>
      </w:pPr>
      <w:r>
        <w:t>Изъятые из электронных журналов «Сводные ведомостеи успеваемости» на бумажных носителях хранятся 25 лет.</w:t>
      </w:r>
    </w:p>
    <w:p w:rsidR="00B02E46" w:rsidRDefault="00B02E46" w:rsidP="00B02E46">
      <w:pPr>
        <w:pStyle w:val="30"/>
        <w:framePr w:w="9413" w:h="13789" w:hRule="exact" w:wrap="none" w:vAnchor="page" w:hAnchor="page" w:x="1670" w:y="1103"/>
        <w:numPr>
          <w:ilvl w:val="0"/>
          <w:numId w:val="1"/>
        </w:numPr>
        <w:shd w:val="clear" w:color="auto" w:fill="auto"/>
        <w:tabs>
          <w:tab w:val="left" w:pos="326"/>
        </w:tabs>
        <w:spacing w:after="240"/>
        <w:jc w:val="both"/>
      </w:pPr>
      <w:r>
        <w:t>Общие ограничения для участников образовательного процесса при работе с информационной системой «Дневник.ру», обеспечивающей предоставление государственной услуги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534"/>
        </w:tabs>
        <w:spacing w:after="240" w:line="322" w:lineRule="exact"/>
        <w:jc w:val="both"/>
      </w:pPr>
      <w:r>
        <w:t>Участники образовательной деятельности не имеют права передавать персональные логины и пароли для входа в ЭЖ другим лицам. Передача персонального логина и пароля для входа в информационную систему другим лицам влечет за собой ответственность в соответстви с законодательством Российской Федерации о защите персональных данных.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1090"/>
        </w:tabs>
        <w:spacing w:after="240" w:line="322" w:lineRule="exact"/>
        <w:jc w:val="both"/>
      </w:pPr>
      <w:r>
        <w:t>Участники образовательной деятельности соблюдают конфиденциальность условий доступа в свой личный кабинет (логин и пароль).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758"/>
        </w:tabs>
        <w:spacing w:after="0" w:line="322" w:lineRule="exact"/>
        <w:jc w:val="both"/>
      </w:pPr>
      <w:r>
        <w:t>Участники образовательной деятельности в случае нарушения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shd w:val="clear" w:color="auto" w:fill="auto"/>
        <w:tabs>
          <w:tab w:val="left" w:pos="3523"/>
          <w:tab w:val="left" w:pos="4723"/>
          <w:tab w:val="left" w:pos="5923"/>
        </w:tabs>
        <w:spacing w:after="0" w:line="322" w:lineRule="exact"/>
        <w:jc w:val="both"/>
      </w:pPr>
      <w:r>
        <w:t>конфиденциальности условий доступа в личный кабинет, уведомляют в течение одного рабочего дня со дня получения информации о таком нарушении директора</w:t>
      </w:r>
      <w:r>
        <w:tab/>
        <w:t>школы,</w:t>
      </w:r>
      <w:r>
        <w:tab/>
        <w:t>службу</w:t>
      </w:r>
      <w:r>
        <w:tab/>
        <w:t>технической поддержки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shd w:val="clear" w:color="auto" w:fill="auto"/>
        <w:spacing w:after="206" w:line="322" w:lineRule="exact"/>
        <w:jc w:val="both"/>
      </w:pPr>
      <w:r>
        <w:t>информационной системы.</w:t>
      </w:r>
    </w:p>
    <w:p w:rsidR="00B02E46" w:rsidRDefault="00B02E46" w:rsidP="00B02E46">
      <w:pPr>
        <w:pStyle w:val="20"/>
        <w:framePr w:w="9413" w:h="13789" w:hRule="exact" w:wrap="none" w:vAnchor="page" w:hAnchor="page" w:x="1670" w:y="1103"/>
        <w:numPr>
          <w:ilvl w:val="1"/>
          <w:numId w:val="1"/>
        </w:numPr>
        <w:shd w:val="clear" w:color="auto" w:fill="auto"/>
        <w:tabs>
          <w:tab w:val="left" w:pos="758"/>
        </w:tabs>
        <w:spacing w:after="0" w:line="365" w:lineRule="exact"/>
        <w:jc w:val="both"/>
      </w:pPr>
      <w:r>
        <w:t>Все операции, произведенные участниками образовательной деятельности с момента получения информации директором школы и службой технической поддержки о нарушении, указанном в подпункте 4.3, признаются недействительными.</w:t>
      </w:r>
      <w:bookmarkStart w:id="4" w:name="_GoBack"/>
      <w:bookmarkEnd w:id="4"/>
    </w:p>
    <w:p w:rsidR="00B02E46" w:rsidRDefault="00B02E46" w:rsidP="00B02E46">
      <w:pPr>
        <w:rPr>
          <w:sz w:val="2"/>
          <w:szCs w:val="2"/>
        </w:rPr>
      </w:pPr>
    </w:p>
    <w:p w:rsidR="00EB7CDF" w:rsidRDefault="00EB7CDF" w:rsidP="00B02E46">
      <w:pPr>
        <w:pStyle w:val="10"/>
        <w:framePr w:w="9408" w:h="1026" w:hRule="exact" w:wrap="none" w:vAnchor="page" w:hAnchor="page" w:x="1672" w:y="3642"/>
        <w:shd w:val="clear" w:color="auto" w:fill="auto"/>
        <w:spacing w:before="0"/>
        <w:rPr>
          <w:sz w:val="2"/>
          <w:szCs w:val="2"/>
        </w:rPr>
      </w:pPr>
    </w:p>
    <w:sectPr w:rsidR="00EB7CDF" w:rsidSect="00353D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2B" w:rsidRDefault="00A43E2B">
      <w:r>
        <w:separator/>
      </w:r>
    </w:p>
  </w:endnote>
  <w:endnote w:type="continuationSeparator" w:id="1">
    <w:p w:rsidR="00A43E2B" w:rsidRDefault="00A4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2B" w:rsidRDefault="00A43E2B"/>
  </w:footnote>
  <w:footnote w:type="continuationSeparator" w:id="1">
    <w:p w:rsidR="00A43E2B" w:rsidRDefault="00A43E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965"/>
    <w:multiLevelType w:val="multilevel"/>
    <w:tmpl w:val="BA6C4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53DEC"/>
    <w:multiLevelType w:val="multilevel"/>
    <w:tmpl w:val="B432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7CDF"/>
    <w:rsid w:val="001242BE"/>
    <w:rsid w:val="00353DD1"/>
    <w:rsid w:val="00927072"/>
    <w:rsid w:val="00A43E2B"/>
    <w:rsid w:val="00B02E46"/>
    <w:rsid w:val="00EB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D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D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3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53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53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53DD1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53DD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3DD1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</dc:creator>
  <cp:lastModifiedBy>Компьютер №1</cp:lastModifiedBy>
  <cp:revision>3</cp:revision>
  <dcterms:created xsi:type="dcterms:W3CDTF">2018-05-16T07:20:00Z</dcterms:created>
  <dcterms:modified xsi:type="dcterms:W3CDTF">2018-05-16T08:04:00Z</dcterms:modified>
</cp:coreProperties>
</file>